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/>
        </w:rPr>
      </w:pPr>
    </w:p>
    <w:p>
      <w:pPr>
        <w:spacing w:line="220" w:lineRule="atLeas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五方责任主体信息</w:t>
      </w:r>
    </w:p>
    <w:p>
      <w:pPr>
        <w:numPr>
          <w:ilvl w:val="0"/>
          <w:numId w:val="1"/>
        </w:numPr>
        <w:spacing w:line="220" w:lineRule="atLeast"/>
        <w:rPr>
          <w:rFonts w:hint="eastAsia"/>
          <w:lang w:eastAsia="zh-CN"/>
        </w:rPr>
      </w:pPr>
      <w:r>
        <w:rPr>
          <w:rFonts w:hint="eastAsia"/>
        </w:rPr>
        <w:t>建设单位名称：青田小溪水资源开发有限</w:t>
      </w:r>
      <w:r>
        <w:rPr>
          <w:rFonts w:hint="eastAsia"/>
          <w:lang w:eastAsia="zh-CN"/>
        </w:rPr>
        <w:t>责任</w:t>
      </w:r>
      <w:r>
        <w:rPr>
          <w:rFonts w:hint="eastAsia"/>
        </w:rPr>
        <w:t>公司</w:t>
      </w:r>
      <w:r>
        <w:rPr>
          <w:rFonts w:hint="eastAsia"/>
          <w:lang w:eastAsia="zh-CN"/>
        </w:rPr>
        <w:t>；</w:t>
      </w:r>
    </w:p>
    <w:p>
      <w:pPr>
        <w:numPr>
          <w:numId w:val="0"/>
        </w:numPr>
        <w:spacing w:line="220" w:lineRule="atLeast"/>
        <w:rPr>
          <w:rFonts w:hint="eastAsia"/>
        </w:rPr>
      </w:pPr>
      <w:r>
        <w:rPr>
          <w:rFonts w:hint="eastAsia"/>
        </w:rPr>
        <w:t>建设单位负责人：季建雄（18805786155）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建设单位联系人：陈星亮（15859896669）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2.设计单位名称：中水</w:t>
      </w:r>
      <w:r>
        <w:rPr>
          <w:rFonts w:hint="eastAsia"/>
          <w:lang w:eastAsia="zh-CN"/>
        </w:rPr>
        <w:t>珠江</w:t>
      </w:r>
      <w:r>
        <w:rPr>
          <w:rFonts w:hint="eastAsia"/>
        </w:rPr>
        <w:t>规划勘测设计有限公司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设计单位项目负责人：张金斌（15381127810）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设计单位资质：水利行业甲级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3. 施工单位名称：平湖市水利工程有限公司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施工单位项目经理：孙恺（15167383663）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施工单位资质：水利水电</w:t>
      </w:r>
      <w:r>
        <w:rPr>
          <w:rFonts w:hint="eastAsia"/>
          <w:lang w:eastAsia="zh-CN"/>
        </w:rPr>
        <w:t>工程</w:t>
      </w:r>
      <w:r>
        <w:rPr>
          <w:rFonts w:hint="eastAsia"/>
        </w:rPr>
        <w:t>施工总承包贰级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施工单位名称：浙江江南春建设</w:t>
      </w:r>
      <w:r>
        <w:rPr>
          <w:rFonts w:hint="eastAsia"/>
          <w:lang w:eastAsia="zh-CN"/>
        </w:rPr>
        <w:t>集团</w:t>
      </w:r>
      <w:r>
        <w:rPr>
          <w:rFonts w:hint="eastAsia"/>
        </w:rPr>
        <w:t>有限公司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施工单位项目经理：高建</w:t>
      </w:r>
      <w:r>
        <w:rPr>
          <w:rFonts w:hint="eastAsia"/>
          <w:lang w:eastAsia="zh-CN"/>
        </w:rPr>
        <w:t>军</w:t>
      </w:r>
      <w:r>
        <w:rPr>
          <w:rFonts w:hint="eastAsia"/>
        </w:rPr>
        <w:t>（13867840705）</w:t>
      </w:r>
    </w:p>
    <w:p>
      <w:pPr>
        <w:spacing w:line="220" w:lineRule="atLeast"/>
        <w:rPr>
          <w:rFonts w:hint="eastAsia" w:eastAsia="微软雅黑"/>
          <w:lang w:eastAsia="zh-CN"/>
        </w:rPr>
      </w:pPr>
      <w:r>
        <w:rPr>
          <w:rFonts w:hint="eastAsia"/>
        </w:rPr>
        <w:t>施工单位资质：水利水电工程施工总承包壹</w:t>
      </w:r>
      <w:r>
        <w:rPr>
          <w:rFonts w:hint="eastAsia"/>
          <w:lang w:eastAsia="zh-CN"/>
        </w:rPr>
        <w:t>级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4. 监理单位名称：杭州</w:t>
      </w:r>
      <w:r>
        <w:rPr>
          <w:rFonts w:hint="eastAsia"/>
          <w:lang w:eastAsia="zh-CN"/>
        </w:rPr>
        <w:t>元兴</w:t>
      </w:r>
      <w:r>
        <w:rPr>
          <w:rFonts w:hint="eastAsia"/>
        </w:rPr>
        <w:t>工程</w:t>
      </w:r>
      <w:r>
        <w:rPr>
          <w:rFonts w:hint="eastAsia"/>
          <w:lang w:eastAsia="zh-CN"/>
        </w:rPr>
        <w:t>顾问</w:t>
      </w:r>
      <w:r>
        <w:rPr>
          <w:rFonts w:hint="eastAsia"/>
        </w:rPr>
        <w:t>有限公司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监理工程师姓名：</w:t>
      </w:r>
      <w:r>
        <w:rPr>
          <w:rFonts w:hint="eastAsia"/>
          <w:lang w:eastAsia="zh-CN"/>
        </w:rPr>
        <w:t>曹</w:t>
      </w:r>
      <w:r>
        <w:rPr>
          <w:rFonts w:hint="eastAsia"/>
        </w:rPr>
        <w:t>建良（18367135558）</w:t>
      </w:r>
    </w:p>
    <w:p>
      <w:pPr>
        <w:spacing w:line="220" w:lineRule="atLeast"/>
        <w:rPr>
          <w:rFonts w:hint="eastAsia"/>
        </w:rPr>
      </w:pPr>
      <w:r>
        <w:rPr>
          <w:rFonts w:hint="eastAsia"/>
        </w:rPr>
        <w:t>监理单位资质：水利工程施工监理甲级</w:t>
      </w:r>
    </w:p>
    <w:p>
      <w:pPr>
        <w:numPr>
          <w:ilvl w:val="0"/>
          <w:numId w:val="2"/>
        </w:numPr>
        <w:spacing w:line="220" w:lineRule="atLeast"/>
        <w:rPr>
          <w:rFonts w:hint="eastAsia"/>
        </w:rPr>
      </w:pPr>
      <w:r>
        <w:rPr>
          <w:rFonts w:hint="eastAsia"/>
        </w:rPr>
        <w:t>勘察单位名称：浙江省浙南综合工程勘察测绘院有限公司</w:t>
      </w:r>
    </w:p>
    <w:p>
      <w:pPr>
        <w:numPr>
          <w:numId w:val="0"/>
        </w:numPr>
        <w:spacing w:line="220" w:lineRule="atLeast"/>
        <w:rPr>
          <w:rFonts w:hint="eastAsia"/>
        </w:rPr>
      </w:pPr>
      <w:r>
        <w:rPr>
          <w:rFonts w:hint="eastAsia"/>
        </w:rPr>
        <w:t>勘察单位项目负责人：顾全民（15925795096）</w:t>
      </w:r>
    </w:p>
    <w:p>
      <w:pPr>
        <w:spacing w:line="220" w:lineRule="atLeast"/>
        <w:rPr>
          <w:rFonts w:hint="eastAsia" w:eastAsia="微软雅黑"/>
          <w:lang w:eastAsia="zh-CN"/>
        </w:rPr>
      </w:pPr>
      <w:r>
        <w:rPr>
          <w:rFonts w:hint="eastAsia"/>
        </w:rPr>
        <w:t>勘察单位资质：工程勘察专业类（岩土工程、工程测量）甲</w:t>
      </w:r>
      <w:r>
        <w:rPr>
          <w:rFonts w:hint="eastAsia"/>
          <w:lang w:eastAsia="zh-CN"/>
        </w:rPr>
        <w:t>级</w:t>
      </w:r>
      <w:bookmarkStart w:id="0" w:name="_GoBack"/>
      <w:bookmarkEnd w:id="0"/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9E9FB2"/>
    <w:multiLevelType w:val="singleLevel"/>
    <w:tmpl w:val="899E9FB2"/>
    <w:lvl w:ilvl="0" w:tentative="0">
      <w:start w:val="5"/>
      <w:numFmt w:val="decimal"/>
      <w:suff w:val="space"/>
      <w:lvlText w:val="%1．"/>
      <w:lvlJc w:val="left"/>
    </w:lvl>
  </w:abstractNum>
  <w:abstractNum w:abstractNumId="1">
    <w:nsid w:val="AE893667"/>
    <w:multiLevelType w:val="singleLevel"/>
    <w:tmpl w:val="AE893667"/>
    <w:lvl w:ilvl="0" w:tentative="0">
      <w:start w:val="1"/>
      <w:numFmt w:val="decimal"/>
      <w:suff w:val="space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E24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6_2c</cp:lastModifiedBy>
  <dcterms:modified xsi:type="dcterms:W3CDTF">2023-12-29T07:19:00Z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