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t xml:space="preserve">【建设工程】青田县伯温中学新建工程（一期）中标候选人公示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2017-12-20 19:56 来源: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 HYPERLINK "https://www.sohu.com/?spm=smpc.content.content.1.1575013537204h9SkPwH" \t "https://www.sohu.com/a/_blank"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Style w:val="7"/>
          <w:rFonts w:ascii="宋体" w:hAnsi="宋体" w:eastAsia="宋体" w:cs="宋体"/>
          <w:sz w:val="24"/>
          <w:szCs w:val="24"/>
        </w:rPr>
        <w:t>青田招投标中心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rPr>
          <w:vanish/>
        </w:rPr>
      </w:pPr>
      <w:r>
        <w:rPr>
          <w:vanish/>
        </w:rPr>
        <w:t>原标题：【建设工程】青田县伯温中学新建工程（一期）中标候选人公示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6"/>
          <w:sz w:val="24"/>
          <w:szCs w:val="24"/>
        </w:rPr>
        <w:t>工程名称：</w:t>
      </w:r>
      <w:r>
        <w:rPr>
          <w:sz w:val="24"/>
          <w:szCs w:val="24"/>
        </w:rPr>
        <w:t>青田县伯温中学新建工程（一期）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6"/>
          <w:sz w:val="24"/>
          <w:szCs w:val="24"/>
        </w:rPr>
        <w:t>招标序号：</w:t>
      </w:r>
      <w:r>
        <w:rPr>
          <w:sz w:val="24"/>
          <w:szCs w:val="24"/>
        </w:rPr>
        <w:t>青建招2017第[101]号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6"/>
          <w:sz w:val="24"/>
          <w:szCs w:val="24"/>
        </w:rPr>
        <w:t>招标单位：</w:t>
      </w:r>
      <w:r>
        <w:rPr>
          <w:sz w:val="24"/>
          <w:szCs w:val="24"/>
        </w:rPr>
        <w:t>青田县伯温中学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6"/>
          <w:sz w:val="24"/>
          <w:szCs w:val="24"/>
        </w:rPr>
        <w:t>开标时间：</w:t>
      </w:r>
      <w:r>
        <w:rPr>
          <w:sz w:val="24"/>
          <w:szCs w:val="24"/>
        </w:rPr>
        <w:t>2017年12月20日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6"/>
          <w:sz w:val="24"/>
          <w:szCs w:val="24"/>
        </w:rPr>
        <w:t>招标代理机构：</w:t>
      </w:r>
      <w:r>
        <w:rPr>
          <w:sz w:val="24"/>
          <w:szCs w:val="24"/>
        </w:rPr>
        <w:t>杭州市建设工程管理有限公司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6"/>
          <w:sz w:val="24"/>
          <w:szCs w:val="24"/>
        </w:rPr>
        <w:t>联系人及电话：</w:t>
      </w:r>
      <w:r>
        <w:rPr>
          <w:sz w:val="24"/>
          <w:szCs w:val="24"/>
        </w:rPr>
        <w:t>许莺飞 13867092386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6"/>
          <w:sz w:val="24"/>
          <w:szCs w:val="24"/>
        </w:rPr>
        <w:t>中标候选人：</w:t>
      </w:r>
      <w:r>
        <w:rPr>
          <w:sz w:val="24"/>
          <w:szCs w:val="24"/>
        </w:rPr>
        <w:t>三箭建设工程集团有限公司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6"/>
          <w:sz w:val="24"/>
          <w:szCs w:val="24"/>
        </w:rPr>
        <w:t>资质等级：</w:t>
      </w:r>
      <w:r>
        <w:rPr>
          <w:sz w:val="24"/>
          <w:szCs w:val="24"/>
        </w:rPr>
        <w:t>建筑工程施工总承包壹级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6"/>
          <w:sz w:val="24"/>
          <w:szCs w:val="24"/>
        </w:rPr>
        <w:t>拟派项目负责人：</w:t>
      </w:r>
      <w:r>
        <w:rPr>
          <w:sz w:val="24"/>
          <w:szCs w:val="24"/>
        </w:rPr>
        <w:t>郑宇彬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6"/>
          <w:sz w:val="24"/>
          <w:szCs w:val="24"/>
        </w:rPr>
        <w:t>证书号码：</w:t>
      </w:r>
      <w:r>
        <w:rPr>
          <w:sz w:val="24"/>
          <w:szCs w:val="24"/>
        </w:rPr>
        <w:t>浙133060817025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6"/>
          <w:sz w:val="24"/>
          <w:szCs w:val="24"/>
        </w:rPr>
        <w:t>预中标下浮率：</w:t>
      </w:r>
      <w:r>
        <w:rPr>
          <w:sz w:val="24"/>
          <w:szCs w:val="24"/>
        </w:rPr>
        <w:t>5.50%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6"/>
          <w:sz w:val="24"/>
          <w:szCs w:val="24"/>
        </w:rPr>
        <w:t>质量要求：</w:t>
      </w:r>
      <w:r>
        <w:rPr>
          <w:sz w:val="24"/>
          <w:szCs w:val="24"/>
        </w:rPr>
        <w:t>合格　　　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6"/>
          <w:sz w:val="24"/>
          <w:szCs w:val="24"/>
        </w:rPr>
        <w:t>工期：</w:t>
      </w:r>
      <w:r>
        <w:rPr>
          <w:sz w:val="24"/>
          <w:szCs w:val="24"/>
        </w:rPr>
        <w:t>300日历天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6"/>
          <w:sz w:val="24"/>
          <w:szCs w:val="24"/>
        </w:rPr>
        <w:t>公示时间：</w:t>
      </w:r>
      <w:r>
        <w:rPr>
          <w:sz w:val="24"/>
          <w:szCs w:val="24"/>
        </w:rPr>
        <w:t>2017年12月21日至2017年12月25日</w:t>
      </w:r>
    </w:p>
    <w:p>
      <w:pPr>
        <w:pStyle w:val="3"/>
        <w:keepNext w:val="0"/>
        <w:keepLines w:val="0"/>
        <w:widowControl/>
        <w:suppressLineNumbers w:val="0"/>
      </w:pPr>
      <w:r>
        <w:rPr>
          <w:sz w:val="24"/>
          <w:szCs w:val="24"/>
        </w:rPr>
        <w:t>投标人或者其他利害关系人（包括中标候选人），对评标结果有异议的，应在公示期间向招标人提出书面异议，招标人自收到异议之日起3日内作出答复。投标人或者其他利害关系人认为招投标活动不符合法律、行政法规规定的，应在公示之日起10日内（遇节假日顺延至节假日后第一天），依据《工程建设项目招标投标活动投诉处理办法》（七部委令第11号）和《丽水市工程建设项目招标投标活动投诉处理规定》（丽招管办[2014]0014号）的有关规定，以书面形式向（青田县建设工程招标投标办公室）提交投诉书，同时提交有效线索和相关证明材料。逾期或未提交有效线索和相关证明材料的投诉不予受理。</w:t>
      </w:r>
    </w:p>
    <w:p>
      <w:pPr>
        <w:pStyle w:val="3"/>
        <w:keepNext w:val="0"/>
        <w:keepLines w:val="0"/>
        <w:widowControl/>
        <w:suppressLineNumbers w:val="0"/>
      </w:pPr>
      <w:r>
        <w:rPr>
          <w:rStyle w:val="6"/>
          <w:sz w:val="24"/>
          <w:szCs w:val="24"/>
        </w:rPr>
        <w:t>投诉联系电话</w:t>
      </w:r>
    </w:p>
    <w:p>
      <w:pPr>
        <w:pStyle w:val="3"/>
        <w:keepNext w:val="0"/>
        <w:keepLines w:val="0"/>
        <w:widowControl/>
        <w:suppressLineNumbers w:val="0"/>
      </w:pPr>
      <w:r>
        <w:rPr>
          <w:sz w:val="24"/>
          <w:szCs w:val="24"/>
        </w:rPr>
        <w:t>青田招标办：0578-6838291</w:t>
      </w:r>
    </w:p>
    <w:p>
      <w:pPr>
        <w:pStyle w:val="3"/>
        <w:keepNext w:val="0"/>
        <w:keepLines w:val="0"/>
        <w:widowControl/>
        <w:suppressLineNumbers w:val="0"/>
      </w:pPr>
      <w:r>
        <w:rPr>
          <w:sz w:val="24"/>
          <w:szCs w:val="24"/>
        </w:rPr>
        <w:t>青田县资管办：0578-6818004</w:t>
      </w:r>
    </w:p>
    <w:p>
      <w:pPr>
        <w:pStyle w:val="3"/>
        <w:keepNext w:val="0"/>
        <w:keepLines w:val="0"/>
        <w:widowControl/>
        <w:suppressLineNumbers w:val="0"/>
      </w:pPr>
      <w:r>
        <w:t>招标人：青田县伯温中学</w:t>
      </w:r>
    </w:p>
    <w:p>
      <w:pPr>
        <w:pStyle w:val="3"/>
        <w:keepNext w:val="0"/>
        <w:keepLines w:val="0"/>
        <w:widowControl/>
        <w:suppressLineNumbers w:val="0"/>
      </w:pPr>
      <w:r>
        <w:t>招标代理：杭州市建设工程管理有限公司</w:t>
      </w:r>
    </w:p>
    <w:p>
      <w:pPr>
        <w:keepNext w:val="0"/>
        <w:keepLines w:val="0"/>
        <w:widowControl/>
        <w:suppressLineNumbers w:val="0"/>
        <w:jc w:val="left"/>
      </w:pPr>
      <w:r>
        <w:t>二〇一七年十二月二十日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5680075"/>
            <wp:effectExtent l="0" t="0" r="5080" b="15875"/>
            <wp:docPr id="1" name="图片 1" descr="c46bdcab19ad29ffd1032ab8522ca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46bdcab19ad29ffd1032ab8522ca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68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5971540"/>
            <wp:effectExtent l="0" t="0" r="6985" b="10160"/>
            <wp:docPr id="2" name="图片 2" descr="9dcaf5903a513c955ffedd932f81c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dcaf5903a513c955ffedd932f81c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97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CE4E0A"/>
    <w:rsid w:val="2495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2019-11-29T07:47:00Z</dcterms:created>
  <dc:creator>Administrator.BF-20170618EXQB</dc:creator>
  <cp:lastModifiedBy>洋葱雯</cp:lastModifiedBy>
  <dcterms:modified xsi:type="dcterms:W3CDTF">2019-11-29T08:23:19Z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